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9" w:type="dxa"/>
        <w:jc w:val="center"/>
        <w:tblCellMar>
          <w:left w:w="0" w:type="dxa"/>
          <w:right w:w="0" w:type="dxa"/>
        </w:tblCellMar>
        <w:tblLook w:val="04A0" w:firstRow="1" w:lastRow="0" w:firstColumn="1" w:lastColumn="0" w:noHBand="0" w:noVBand="1"/>
      </w:tblPr>
      <w:tblGrid>
        <w:gridCol w:w="8789"/>
      </w:tblGrid>
      <w:tr w:rsidR="008C229C" w:rsidRPr="008C229C" w14:paraId="0E1972DD" w14:textId="77777777" w:rsidTr="008C229C">
        <w:trPr>
          <w:jc w:val="center"/>
        </w:trPr>
        <w:tc>
          <w:tcPr>
            <w:tcW w:w="8789" w:type="dxa"/>
            <w:tcMar>
              <w:top w:w="0" w:type="dxa"/>
              <w:left w:w="108" w:type="dxa"/>
              <w:bottom w:w="0" w:type="dxa"/>
              <w:right w:w="108" w:type="dxa"/>
            </w:tcMar>
            <w:hideMark/>
          </w:tcPr>
          <w:p w14:paraId="76277351" w14:textId="3CBC7982" w:rsidR="008C229C" w:rsidRPr="008C229C" w:rsidRDefault="005E7361" w:rsidP="008C229C">
            <w:pPr>
              <w:widowControl/>
              <w:jc w:val="center"/>
              <w:rPr>
                <w:rFonts w:ascii="Century" w:eastAsia="宋体" w:hAnsi="Century" w:cs="宋体"/>
                <w:kern w:val="0"/>
                <w:szCs w:val="21"/>
              </w:rPr>
            </w:pPr>
            <w:r>
              <w:rPr>
                <w:rFonts w:ascii="Century" w:eastAsia="宋体" w:hAnsi="Century" w:cs="宋体"/>
                <w:noProof/>
                <w:kern w:val="0"/>
                <w:szCs w:val="21"/>
              </w:rPr>
              <w:drawing>
                <wp:inline distT="0" distB="0" distL="0" distR="0" wp14:anchorId="258E578E" wp14:editId="006CB58C">
                  <wp:extent cx="4876800" cy="2209800"/>
                  <wp:effectExtent l="0" t="0" r="0" b="0"/>
                  <wp:docPr id="4895046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504600" name="图片 489504600"/>
                          <pic:cNvPicPr/>
                        </pic:nvPicPr>
                        <pic:blipFill>
                          <a:blip r:embed="rId4">
                            <a:extLst>
                              <a:ext uri="{28A0092B-C50C-407E-A947-70E740481C1C}">
                                <a14:useLocalDpi xmlns:a14="http://schemas.microsoft.com/office/drawing/2010/main" val="0"/>
                              </a:ext>
                            </a:extLst>
                          </a:blip>
                          <a:stretch>
                            <a:fillRect/>
                          </a:stretch>
                        </pic:blipFill>
                        <pic:spPr>
                          <a:xfrm>
                            <a:off x="0" y="0"/>
                            <a:ext cx="4876800" cy="2209800"/>
                          </a:xfrm>
                          <a:prstGeom prst="rect">
                            <a:avLst/>
                          </a:prstGeom>
                        </pic:spPr>
                      </pic:pic>
                    </a:graphicData>
                  </a:graphic>
                </wp:inline>
              </w:drawing>
            </w:r>
          </w:p>
          <w:p w14:paraId="627FDD10" w14:textId="77777777" w:rsidR="008C229C" w:rsidRPr="008C229C" w:rsidRDefault="008C229C" w:rsidP="008C229C">
            <w:pPr>
              <w:widowControl/>
              <w:jc w:val="center"/>
              <w:rPr>
                <w:rFonts w:ascii="Century" w:eastAsia="宋体" w:hAnsi="Century" w:cs="宋体"/>
                <w:kern w:val="0"/>
                <w:szCs w:val="21"/>
                <w:lang w:eastAsia="ja-JP"/>
              </w:rPr>
            </w:pPr>
            <w:r w:rsidRPr="008C229C">
              <w:rPr>
                <w:rFonts w:ascii="MS Mincho" w:eastAsia="MS Mincho" w:hAnsi="MS Mincho" w:cs="宋体" w:hint="eastAsia"/>
                <w:color w:val="00B050"/>
                <w:kern w:val="0"/>
                <w:sz w:val="24"/>
                <w:lang w:eastAsia="ja-JP"/>
              </w:rPr>
              <w:t> </w:t>
            </w:r>
          </w:p>
          <w:p w14:paraId="5E50ABB7" w14:textId="77777777" w:rsidR="008C229C" w:rsidRPr="008C229C" w:rsidRDefault="008C229C" w:rsidP="008C229C">
            <w:pPr>
              <w:widowControl/>
              <w:jc w:val="center"/>
              <w:rPr>
                <w:rFonts w:ascii="Century" w:eastAsia="宋体" w:hAnsi="Century" w:cs="宋体"/>
                <w:kern w:val="0"/>
                <w:szCs w:val="21"/>
                <w:lang w:eastAsia="ja-JP"/>
              </w:rPr>
            </w:pPr>
            <w:r w:rsidRPr="008C229C">
              <w:rPr>
                <w:rFonts w:ascii="MS Mincho" w:eastAsia="MS Mincho" w:hAnsi="MS Mincho" w:cs="宋体" w:hint="eastAsia"/>
                <w:color w:val="00B050"/>
                <w:kern w:val="0"/>
                <w:sz w:val="56"/>
                <w:szCs w:val="56"/>
                <w:lang w:eastAsia="ja-JP"/>
              </w:rPr>
              <w:t>テーマ趣旨説明</w:t>
            </w:r>
          </w:p>
          <w:p w14:paraId="57D883D0" w14:textId="77777777" w:rsidR="008C229C" w:rsidRPr="008C229C" w:rsidRDefault="008C229C" w:rsidP="008C229C">
            <w:pPr>
              <w:widowControl/>
              <w:rPr>
                <w:rFonts w:ascii="Century" w:eastAsia="宋体" w:hAnsi="Century" w:cs="宋体"/>
                <w:kern w:val="0"/>
                <w:szCs w:val="21"/>
                <w:lang w:eastAsia="ja-JP"/>
              </w:rPr>
            </w:pPr>
            <w:r w:rsidRPr="008C229C">
              <w:rPr>
                <w:rFonts w:ascii="MS Mincho" w:eastAsia="MS Mincho" w:hAnsi="MS Mincho" w:cs="宋体" w:hint="eastAsia"/>
                <w:b/>
                <w:bCs/>
                <w:kern w:val="0"/>
                <w:sz w:val="24"/>
                <w:lang w:eastAsia="ja-JP"/>
              </w:rPr>
              <w:t> </w:t>
            </w:r>
          </w:p>
          <w:p w14:paraId="2845B7D4" w14:textId="7963ED76" w:rsidR="008C229C" w:rsidRPr="008C229C" w:rsidRDefault="008C229C" w:rsidP="008C229C">
            <w:pPr>
              <w:widowControl/>
              <w:rPr>
                <w:rFonts w:ascii="Century" w:eastAsia="宋体" w:hAnsi="Century" w:cs="宋体"/>
                <w:kern w:val="0"/>
                <w:szCs w:val="21"/>
                <w:lang w:eastAsia="ja-JP"/>
              </w:rPr>
            </w:pPr>
            <w:r w:rsidRPr="008C229C">
              <w:rPr>
                <w:rFonts w:ascii="MS Mincho" w:eastAsia="MS Mincho" w:hAnsi="MS Mincho" w:cs="宋体" w:hint="eastAsia"/>
                <w:b/>
                <w:bCs/>
                <w:kern w:val="0"/>
                <w:sz w:val="24"/>
                <w:lang w:eastAsia="ja-JP"/>
              </w:rPr>
              <w:t> </w:t>
            </w:r>
            <w:r w:rsidR="00094811">
              <w:rPr>
                <w:rFonts w:ascii="Helvetica" w:hAnsi="Helvetica"/>
                <w:color w:val="000000"/>
                <w:szCs w:val="21"/>
              </w:rPr>
              <w:t>※</w:t>
            </w:r>
            <w:r w:rsidR="00094811">
              <w:rPr>
                <w:rFonts w:ascii="Helvetica" w:hAnsi="Helvetica"/>
                <w:color w:val="000000"/>
                <w:szCs w:val="21"/>
              </w:rPr>
              <w:t>テーマの趣旨説明</w:t>
            </w:r>
            <w:hyperlink r:id="rId5" w:tgtFrame="_blank" w:history="1">
              <w:r w:rsidR="00094811">
                <w:rPr>
                  <w:rStyle w:val="a4"/>
                  <w:rFonts w:ascii="Helvetica" w:hAnsi="Helvetica"/>
                  <w:color w:val="003399"/>
                  <w:szCs w:val="21"/>
                </w:rPr>
                <w:t>http://duan.jp/jp/20242.htm</w:t>
              </w:r>
            </w:hyperlink>
            <w:r w:rsidR="00094811">
              <w:rPr>
                <w:rFonts w:ascii="Helvetica" w:hAnsi="Helvetica"/>
                <w:color w:val="000000"/>
                <w:szCs w:val="21"/>
              </w:rPr>
              <w:br/>
            </w:r>
            <w:r w:rsidR="00094811">
              <w:rPr>
                <w:rFonts w:ascii="Helvetica" w:hAnsi="Helvetica"/>
                <w:color w:val="000000"/>
                <w:szCs w:val="21"/>
              </w:rPr>
              <w:t>テーマの選択は自由で、１人につき複数作品の応募も可能です。</w:t>
            </w:r>
          </w:p>
          <w:p w14:paraId="15A9FDC2" w14:textId="77777777" w:rsidR="008C229C" w:rsidRPr="008C229C" w:rsidRDefault="008C229C" w:rsidP="008C229C">
            <w:pPr>
              <w:widowControl/>
              <w:rPr>
                <w:rFonts w:ascii="Century" w:eastAsia="宋体" w:hAnsi="Century" w:cs="宋体"/>
                <w:kern w:val="0"/>
                <w:szCs w:val="21"/>
                <w:lang w:eastAsia="ja-JP"/>
              </w:rPr>
            </w:pPr>
            <w:r w:rsidRPr="008C229C">
              <w:rPr>
                <w:rFonts w:ascii="MS Mincho" w:eastAsia="MS Mincho" w:hAnsi="MS Mincho" w:cs="宋体" w:hint="eastAsia"/>
                <w:b/>
                <w:bCs/>
                <w:kern w:val="0"/>
                <w:sz w:val="24"/>
                <w:lang w:eastAsia="ja-JP"/>
              </w:rPr>
              <w:t> </w:t>
            </w:r>
          </w:p>
          <w:p w14:paraId="64063FB7" w14:textId="77777777" w:rsidR="005E7361" w:rsidRDefault="005E7361" w:rsidP="005E7361">
            <w:pPr>
              <w:jc w:val="center"/>
              <w:rPr>
                <w:rFonts w:ascii="Century" w:hAnsi="Century"/>
                <w:color w:val="000000"/>
                <w:szCs w:val="21"/>
                <w:lang w:eastAsia="ja-JP"/>
              </w:rPr>
            </w:pPr>
            <w:r>
              <w:rPr>
                <w:rFonts w:ascii="MS Mincho" w:eastAsia="MS Mincho" w:hAnsi="MS Mincho" w:hint="eastAsia"/>
                <w:b/>
                <w:bCs/>
                <w:color w:val="FF0000"/>
                <w:lang w:eastAsia="ja-JP"/>
              </w:rPr>
              <w:t>◆</w:t>
            </w:r>
            <w:r>
              <w:rPr>
                <w:rFonts w:ascii="MS Mincho" w:eastAsia="MS Mincho" w:hAnsi="MS Mincho" w:hint="eastAsia"/>
                <w:b/>
                <w:bCs/>
                <w:color w:val="000000"/>
                <w:lang w:eastAsia="ja-JP"/>
              </w:rPr>
              <w:t>テーマ１、AI時代の日中交流―プラットフォームの構築を考える</w:t>
            </w:r>
          </w:p>
          <w:p w14:paraId="5EC73741" w14:textId="77777777" w:rsidR="005E7361" w:rsidRDefault="005E7361" w:rsidP="005E7361">
            <w:pPr>
              <w:rPr>
                <w:rFonts w:ascii="Century" w:hAnsi="Century"/>
                <w:color w:val="000000"/>
                <w:szCs w:val="21"/>
                <w:lang w:eastAsia="ja-JP"/>
              </w:rPr>
            </w:pPr>
            <w:r>
              <w:rPr>
                <w:rFonts w:ascii="MS Mincho" w:eastAsia="MS Mincho" w:hAnsi="MS Mincho" w:hint="eastAsia"/>
                <w:b/>
                <w:bCs/>
                <w:color w:val="000000"/>
                <w:lang w:eastAsia="ja-JP"/>
              </w:rPr>
              <w:t> </w:t>
            </w:r>
          </w:p>
          <w:p w14:paraId="1B9FA869"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近年、AI（人工知能）技術の進歩がめざましく、これまで人間が実施していた「考える」や「計画する」をAIが実行し、アイデアやコンテンツを生み出すといったことも可能になってきました。日中交流においてもAI活用はますます盛んになり、効率も良くなると思います。</w:t>
            </w:r>
          </w:p>
          <w:p w14:paraId="570C77EB"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 </w:t>
            </w:r>
          </w:p>
          <w:p w14:paraId="14615FEB"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今年、「中国人の日本語作文コンクール」は20回目の節目の年を迎えます。本コンクールは20年にわたって、日中交流のプラットフォームの一つとして多くの役割を果たしてきました。このプラットフォームについて、評価出来るところもあれば、改善すべきところもあるはずです。</w:t>
            </w:r>
          </w:p>
          <w:p w14:paraId="76A98346"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 </w:t>
            </w:r>
          </w:p>
          <w:p w14:paraId="601E0A84"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これからのコンクール参加と日中交流について、AI技術を活用した新しいプラットフォームの構築に関する提言をぜひお寄せ下さい。若者の視点からヒントになるような体験談や、斬新なアイデアに満ちた忌憚のない提言を期待しています。</w:t>
            </w:r>
          </w:p>
          <w:p w14:paraId="7B864DFB"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 </w:t>
            </w:r>
          </w:p>
          <w:p w14:paraId="6A6A82D4"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また、日中交流の場で実際にAIをご活用されている方も、ぜひ現場での成功体験や失敗談、今後の課題などをお寄せ下さい。</w:t>
            </w:r>
          </w:p>
          <w:p w14:paraId="1329E765"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 </w:t>
            </w:r>
          </w:p>
          <w:p w14:paraId="499EC224"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AI時代におけるコンクール開催や日中交流の方式について、一緒に考えましょう。</w:t>
            </w:r>
          </w:p>
          <w:p w14:paraId="6A8ABE9C" w14:textId="77777777" w:rsidR="005E7361" w:rsidRDefault="005E7361" w:rsidP="005E7361">
            <w:pPr>
              <w:rPr>
                <w:rFonts w:ascii="Century" w:hAnsi="Century"/>
                <w:color w:val="000000"/>
                <w:szCs w:val="21"/>
                <w:lang w:eastAsia="ja-JP"/>
              </w:rPr>
            </w:pPr>
            <w:r>
              <w:rPr>
                <w:rFonts w:ascii="MS Mincho" w:eastAsia="MS Mincho" w:hAnsi="MS Mincho" w:hint="eastAsia"/>
                <w:color w:val="000000"/>
                <w:lang w:eastAsia="ja-JP"/>
              </w:rPr>
              <w:t> </w:t>
            </w:r>
          </w:p>
          <w:p w14:paraId="67BF5736" w14:textId="77777777" w:rsidR="005E7361" w:rsidRDefault="005E7361" w:rsidP="005E7361">
            <w:pPr>
              <w:rPr>
                <w:rFonts w:ascii="Century" w:hAnsi="Century"/>
                <w:color w:val="000000"/>
                <w:szCs w:val="21"/>
                <w:lang w:eastAsia="ja-JP"/>
              </w:rPr>
            </w:pPr>
            <w:r>
              <w:rPr>
                <w:rFonts w:ascii="MS Mincho" w:eastAsia="MS Mincho" w:hAnsi="MS Mincho" w:hint="eastAsia"/>
                <w:color w:val="000000"/>
                <w:lang w:eastAsia="ja-JP"/>
              </w:rPr>
              <w:t> </w:t>
            </w:r>
          </w:p>
          <w:p w14:paraId="3281AC14" w14:textId="77777777" w:rsidR="005E7361" w:rsidRDefault="005E7361" w:rsidP="005E7361">
            <w:pPr>
              <w:ind w:firstLine="241"/>
              <w:jc w:val="center"/>
              <w:rPr>
                <w:rFonts w:ascii="Century" w:hAnsi="Century"/>
                <w:color w:val="000000"/>
                <w:szCs w:val="21"/>
                <w:lang w:eastAsia="ja-JP"/>
              </w:rPr>
            </w:pPr>
            <w:r>
              <w:rPr>
                <w:rFonts w:ascii="MS Mincho" w:eastAsia="MS Mincho" w:hAnsi="MS Mincho" w:hint="eastAsia"/>
                <w:b/>
                <w:bCs/>
                <w:color w:val="FF0000"/>
                <w:lang w:eastAsia="ja-JP"/>
              </w:rPr>
              <w:t>◆</w:t>
            </w:r>
            <w:r>
              <w:rPr>
                <w:rFonts w:ascii="MS Mincho" w:eastAsia="MS Mincho" w:hAnsi="MS Mincho" w:hint="eastAsia"/>
                <w:b/>
                <w:bCs/>
                <w:color w:val="000000"/>
                <w:lang w:eastAsia="ja-JP"/>
              </w:rPr>
              <w:t>テーマ２、先輩に学び、日本語学習を頑張る</w:t>
            </w:r>
          </w:p>
          <w:p w14:paraId="33B33F9A" w14:textId="77777777" w:rsidR="005E7361" w:rsidRDefault="005E7361" w:rsidP="005E7361">
            <w:pPr>
              <w:ind w:firstLine="241"/>
              <w:jc w:val="center"/>
              <w:rPr>
                <w:rFonts w:ascii="Century" w:hAnsi="Century"/>
                <w:color w:val="000000"/>
                <w:szCs w:val="21"/>
                <w:lang w:eastAsia="ja-JP"/>
              </w:rPr>
            </w:pPr>
            <w:r>
              <w:rPr>
                <w:rFonts w:ascii="MS Mincho" w:eastAsia="MS Mincho" w:hAnsi="MS Mincho" w:hint="eastAsia"/>
                <w:b/>
                <w:bCs/>
                <w:color w:val="000000"/>
                <w:lang w:eastAsia="ja-JP"/>
              </w:rPr>
              <w:lastRenderedPageBreak/>
              <w:t> </w:t>
            </w:r>
          </w:p>
          <w:p w14:paraId="7E9BC398"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2024年、「中国人の日本語作文コンクール」が20回目の節目を迎えます。これまでの累計で、応募者は約5万8000人、受賞者は約3千700人を超えました。</w:t>
            </w:r>
          </w:p>
          <w:p w14:paraId="38AB9774"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 </w:t>
            </w:r>
          </w:p>
          <w:p w14:paraId="29DE12EF"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昨年は第1回コンクールの受賞者が、最優秀賞（日本大使賞）受賞者の指導教師をご担当されるまでに成長され、日中両国の注目を浴び、話題の人物になりました。</w:t>
            </w:r>
          </w:p>
          <w:p w14:paraId="478933D7"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 </w:t>
            </w:r>
          </w:p>
          <w:p w14:paraId="759690D9"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他にも大学の教授や学部長、国家公務員、新聞記者、出版社の編集者など、多くの受賞者たちが日中両国の様々な分野でご活躍されています。</w:t>
            </w:r>
          </w:p>
          <w:p w14:paraId="2C3FDB8E"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 </w:t>
            </w:r>
          </w:p>
          <w:p w14:paraId="28D6A0B1"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また、コンクール受賞で奨学金をもらい、日本留学の夢を実現しただけでなく、日本の著名な大学で博士号を取得した方も少なくありません。</w:t>
            </w:r>
          </w:p>
          <w:p w14:paraId="4CDF726D"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 </w:t>
            </w:r>
          </w:p>
          <w:p w14:paraId="3335AE6B"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それから、2005年から刊行してきた受賞作品集は合計19冊となり、約1200本の受賞作を掲載しました。今までの受賞作は日本語学習者にとって、最高の教科書とも言われています。</w:t>
            </w:r>
          </w:p>
          <w:p w14:paraId="2D710B26"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 </w:t>
            </w:r>
          </w:p>
          <w:p w14:paraId="64C58732"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それらの受賞作に改めて目を留めたり、過去のコンクール応募経験者、受賞経験者から直接お話を聞いたりするなど、先輩方の足跡をたどることが、日頃の日本語学習のモチベーションを高めるだけでなく、日本語学習の良い参考になるでしょう。</w:t>
            </w:r>
          </w:p>
          <w:p w14:paraId="08E07391"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 </w:t>
            </w:r>
          </w:p>
          <w:p w14:paraId="25BE3275"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その上で、先輩から学んだこと、そして先輩を超えるにはどうしたらいいかなどを、独自の視点・観点でまとめてください。</w:t>
            </w:r>
          </w:p>
          <w:p w14:paraId="0CA26F80"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 </w:t>
            </w:r>
          </w:p>
          <w:p w14:paraId="4E9C2F6E"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 </w:t>
            </w:r>
          </w:p>
          <w:p w14:paraId="58D47610" w14:textId="77777777" w:rsidR="005E7361" w:rsidRDefault="005E7361" w:rsidP="005E7361">
            <w:pPr>
              <w:jc w:val="center"/>
              <w:rPr>
                <w:rFonts w:ascii="Century" w:hAnsi="Century"/>
                <w:color w:val="000000"/>
                <w:szCs w:val="21"/>
                <w:lang w:eastAsia="ja-JP"/>
              </w:rPr>
            </w:pPr>
            <w:r>
              <w:rPr>
                <w:rFonts w:ascii="MS Mincho" w:eastAsia="MS Mincho" w:hAnsi="MS Mincho" w:hint="eastAsia"/>
                <w:b/>
                <w:bCs/>
                <w:color w:val="FF0000"/>
                <w:lang w:eastAsia="ja-JP"/>
              </w:rPr>
              <w:t>◆</w:t>
            </w:r>
            <w:r>
              <w:rPr>
                <w:rFonts w:ascii="MS Mincho" w:eastAsia="MS Mincho" w:hAnsi="MS Mincho" w:hint="eastAsia"/>
                <w:b/>
                <w:bCs/>
                <w:color w:val="000000"/>
                <w:lang w:eastAsia="ja-JP"/>
              </w:rPr>
              <w:t>テーマ３、私を変えた日本語教師―先生への感謝状</w:t>
            </w:r>
          </w:p>
          <w:p w14:paraId="69C21B40" w14:textId="77777777" w:rsidR="005E7361" w:rsidRDefault="005E7361" w:rsidP="005E7361">
            <w:pPr>
              <w:rPr>
                <w:rFonts w:ascii="Century" w:hAnsi="Century"/>
                <w:color w:val="000000"/>
                <w:szCs w:val="21"/>
                <w:lang w:eastAsia="ja-JP"/>
              </w:rPr>
            </w:pPr>
            <w:r>
              <w:rPr>
                <w:rFonts w:ascii="MS Mincho" w:eastAsia="MS Mincho" w:hAnsi="MS Mincho" w:hint="eastAsia"/>
                <w:color w:val="000000"/>
                <w:lang w:eastAsia="ja-JP"/>
              </w:rPr>
              <w:t> </w:t>
            </w:r>
          </w:p>
          <w:p w14:paraId="569C657A"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日本語作文コンクールには毎年、多くの力作、秀作、労作が寄せられますが、これは日ごろから日本語を学ぶ中国人学生を熱心に指導されている日本語教師のご尽力の賜物だと思われます。</w:t>
            </w:r>
          </w:p>
          <w:p w14:paraId="48EDE37E"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 </w:t>
            </w:r>
          </w:p>
          <w:p w14:paraId="693D415F"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学生の皆さんが、日ごろ指導を受けている日本語の先生から学んだこと、とくに自分の生活や学習態度、考え方などを大きく変えた先生の教えを、具体的にまとめてください。それをもって学生側から日本語教師に感謝の気持ちを示すとともに、先</w:t>
            </w:r>
            <w:proofErr w:type="gramStart"/>
            <w:r>
              <w:rPr>
                <w:rFonts w:ascii="MS Mincho" w:eastAsia="MS Mincho" w:hAnsi="MS Mincho" w:hint="eastAsia"/>
                <w:color w:val="000000"/>
                <w:lang w:eastAsia="ja-JP"/>
              </w:rPr>
              <w:t>生方</w:t>
            </w:r>
            <w:proofErr w:type="gramEnd"/>
            <w:r>
              <w:rPr>
                <w:rFonts w:ascii="MS Mincho" w:eastAsia="MS Mincho" w:hAnsi="MS Mincho" w:hint="eastAsia"/>
                <w:color w:val="000000"/>
                <w:lang w:eastAsia="ja-JP"/>
              </w:rPr>
              <w:t>にはその作文を今後の指導の参考にしていただければと考えています。</w:t>
            </w:r>
          </w:p>
          <w:p w14:paraId="6E01C93A"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 </w:t>
            </w:r>
          </w:p>
          <w:p w14:paraId="5591AF9A"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これまでに寄せられた作文には、単身中国へわたり異郷で奮闘している日本人の先生や、自らの学習経験や留学体験を生かして丁寧に指導している中国人の先生など、多くの優れた日本語教師の姿が描かれていました。</w:t>
            </w:r>
          </w:p>
          <w:p w14:paraId="510A989C"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 </w:t>
            </w:r>
          </w:p>
          <w:p w14:paraId="1E8D8791"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ぜひ皆さんも、それまでの自分を変えるに至った日本語の先生のユニークな教え、立派な教え、学ぶべき教えなどを作文にまとめてください。教室で学んだことだけでなく、その先生の姿勢や生き方から学んだ点もあるでしょう。</w:t>
            </w:r>
          </w:p>
          <w:p w14:paraId="369698EC"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t> </w:t>
            </w:r>
          </w:p>
          <w:p w14:paraId="4A756801" w14:textId="77777777" w:rsidR="005E7361" w:rsidRDefault="005E7361" w:rsidP="005E7361">
            <w:pPr>
              <w:ind w:firstLine="240"/>
              <w:rPr>
                <w:rFonts w:ascii="Century" w:hAnsi="Century"/>
                <w:color w:val="000000"/>
                <w:szCs w:val="21"/>
                <w:lang w:eastAsia="ja-JP"/>
              </w:rPr>
            </w:pPr>
            <w:r>
              <w:rPr>
                <w:rFonts w:ascii="MS Mincho" w:eastAsia="MS Mincho" w:hAnsi="MS Mincho" w:hint="eastAsia"/>
                <w:color w:val="000000"/>
                <w:lang w:eastAsia="ja-JP"/>
              </w:rPr>
              <w:lastRenderedPageBreak/>
              <w:t>そしてその教えによって、自分がどう変わったのか、どう成長したのかを振り返ってみてください。作文に表すことで、あなたの先生の真の教えと、先生への感謝の念が一層ハッキリすることでしょう。</w:t>
            </w:r>
          </w:p>
          <w:p w14:paraId="6FC5B0B8" w14:textId="52D582C2" w:rsidR="008C229C" w:rsidRPr="005E7361" w:rsidRDefault="008C229C" w:rsidP="008C229C">
            <w:pPr>
              <w:widowControl/>
              <w:ind w:firstLine="210"/>
              <w:rPr>
                <w:rFonts w:ascii="Century" w:eastAsia="宋体" w:hAnsi="Century" w:cs="宋体"/>
                <w:kern w:val="0"/>
                <w:szCs w:val="21"/>
                <w:lang w:eastAsia="ja-JP"/>
              </w:rPr>
            </w:pPr>
          </w:p>
        </w:tc>
      </w:tr>
    </w:tbl>
    <w:p w14:paraId="0158510B" w14:textId="77777777" w:rsidR="008C229C" w:rsidRPr="008C229C" w:rsidRDefault="008C229C" w:rsidP="008C229C">
      <w:pPr>
        <w:widowControl/>
        <w:rPr>
          <w:rFonts w:ascii="Century" w:eastAsia="宋体" w:hAnsi="Century" w:cs="宋体"/>
          <w:color w:val="000000"/>
          <w:kern w:val="0"/>
          <w:szCs w:val="21"/>
          <w:lang w:eastAsia="ja-JP"/>
        </w:rPr>
      </w:pPr>
      <w:r w:rsidRPr="008C229C">
        <w:rPr>
          <w:rFonts w:ascii="MS Mincho" w:eastAsia="MS Mincho" w:hAnsi="MS Mincho" w:cs="宋体" w:hint="eastAsia"/>
          <w:color w:val="000000"/>
          <w:kern w:val="0"/>
          <w:sz w:val="24"/>
          <w:lang w:eastAsia="ja-JP"/>
        </w:rPr>
        <w:lastRenderedPageBreak/>
        <w:t> </w:t>
      </w:r>
    </w:p>
    <w:p w14:paraId="68D096AA" w14:textId="77777777" w:rsidR="00000000" w:rsidRDefault="00000000">
      <w:pPr>
        <w:rPr>
          <w:lang w:eastAsia="ja-JP"/>
        </w:rPr>
      </w:pPr>
    </w:p>
    <w:sectPr w:rsidR="001F6B37" w:rsidSect="004441A9">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9C"/>
    <w:rsid w:val="00094811"/>
    <w:rsid w:val="001176AE"/>
    <w:rsid w:val="004441A9"/>
    <w:rsid w:val="005E7361"/>
    <w:rsid w:val="00747893"/>
    <w:rsid w:val="00825D21"/>
    <w:rsid w:val="008C2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05264CF"/>
  <w15:chartTrackingRefBased/>
  <w15:docId w15:val="{D38E0079-C75F-EF4F-A0D0-E88D4E36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3"/>
    <w:qFormat/>
    <w:rsid w:val="00747893"/>
    <w:pPr>
      <w:widowControl/>
      <w:shd w:val="clear" w:color="auto" w:fill="FFFFFF"/>
      <w:spacing w:before="100" w:beforeAutospacing="1" w:after="100" w:afterAutospacing="1"/>
      <w:jc w:val="center"/>
    </w:pPr>
    <w:rPr>
      <w:rFonts w:ascii="宋体" w:eastAsia="宋体" w:hAnsi="宋体" w:cs="宋体"/>
      <w:b/>
      <w:bCs/>
      <w:kern w:val="0"/>
      <w:sz w:val="30"/>
      <w:szCs w:val="30"/>
    </w:rPr>
  </w:style>
  <w:style w:type="paragraph" w:styleId="a3">
    <w:name w:val="Normal (Web)"/>
    <w:basedOn w:val="a"/>
    <w:uiPriority w:val="99"/>
    <w:semiHidden/>
    <w:unhideWhenUsed/>
    <w:rsid w:val="00747893"/>
    <w:rPr>
      <w:rFonts w:ascii="Times New Roman" w:hAnsi="Times New Roman" w:cs="Times New Roman"/>
      <w:sz w:val="24"/>
    </w:rPr>
  </w:style>
  <w:style w:type="paragraph" w:customStyle="1" w:styleId="2">
    <w:name w:val="样式2"/>
    <w:basedOn w:val="a"/>
    <w:qFormat/>
    <w:rsid w:val="00747893"/>
    <w:pPr>
      <w:spacing w:line="360" w:lineRule="auto"/>
      <w:jc w:val="center"/>
    </w:pPr>
    <w:rPr>
      <w:rFonts w:ascii="宋体" w:eastAsia="宋体" w:hAnsi="宋体"/>
      <w:b/>
      <w:bCs/>
      <w:sz w:val="30"/>
      <w:szCs w:val="30"/>
    </w:rPr>
  </w:style>
  <w:style w:type="character" w:styleId="a4">
    <w:name w:val="Hyperlink"/>
    <w:basedOn w:val="a0"/>
    <w:uiPriority w:val="99"/>
    <w:semiHidden/>
    <w:unhideWhenUsed/>
    <w:rsid w:val="008C229C"/>
    <w:rPr>
      <w:color w:val="0000FF"/>
      <w:u w:val="single"/>
    </w:rPr>
  </w:style>
  <w:style w:type="character" w:customStyle="1" w:styleId="apple-converted-space">
    <w:name w:val="apple-converted-space"/>
    <w:basedOn w:val="a0"/>
    <w:rsid w:val="008C2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043609">
      <w:bodyDiv w:val="1"/>
      <w:marLeft w:val="0"/>
      <w:marRight w:val="0"/>
      <w:marTop w:val="0"/>
      <w:marBottom w:val="0"/>
      <w:divBdr>
        <w:top w:val="none" w:sz="0" w:space="0" w:color="auto"/>
        <w:left w:val="none" w:sz="0" w:space="0" w:color="auto"/>
        <w:bottom w:val="none" w:sz="0" w:space="0" w:color="auto"/>
        <w:right w:val="none" w:sz="0" w:space="0" w:color="auto"/>
      </w:divBdr>
    </w:div>
    <w:div w:id="1177308639">
      <w:bodyDiv w:val="1"/>
      <w:marLeft w:val="0"/>
      <w:marRight w:val="0"/>
      <w:marTop w:val="0"/>
      <w:marBottom w:val="0"/>
      <w:divBdr>
        <w:top w:val="none" w:sz="0" w:space="0" w:color="auto"/>
        <w:left w:val="none" w:sz="0" w:space="0" w:color="auto"/>
        <w:bottom w:val="none" w:sz="0" w:space="0" w:color="auto"/>
        <w:right w:val="none" w:sz="0" w:space="0" w:color="auto"/>
      </w:divBdr>
    </w:div>
    <w:div w:id="134343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uan.jp/jp/20242.htm" TargetMode="External"/><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2023-02-28T09:23:00Z</dcterms:created>
  <dcterms:modified xsi:type="dcterms:W3CDTF">2024-02-27T04:44:00Z</dcterms:modified>
</cp:coreProperties>
</file>